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49D" w:rsidRPr="00A6249D" w:rsidRDefault="00A6249D" w:rsidP="00A6249D">
      <w:pPr>
        <w:jc w:val="center"/>
        <w:textAlignment w:val="center"/>
        <w:rPr>
          <w:rFonts w:ascii="Times New Roman" w:hAnsi="Times New Roman" w:cs="Times New Roman"/>
          <w:b/>
          <w:color w:val="FF0000"/>
          <w:sz w:val="32"/>
        </w:rPr>
      </w:pPr>
      <w:r w:rsidRPr="00A6249D">
        <w:rPr>
          <w:rFonts w:ascii="宋体" w:cs="宋体" w:hint="eastAsia"/>
          <w:b/>
          <w:color w:val="FF0000"/>
          <w:sz w:val="32"/>
        </w:rPr>
        <w:t>挑战</w:t>
      </w:r>
      <w:r w:rsidRPr="00A6249D">
        <w:rPr>
          <w:rFonts w:ascii="宋体" w:cs="宋体"/>
          <w:b/>
          <w:color w:val="FF0000"/>
          <w:sz w:val="32"/>
        </w:rPr>
        <w:t>2021中考物理高分精选试题</w:t>
      </w:r>
      <w:r w:rsidRPr="00A6249D">
        <w:rPr>
          <w:rFonts w:ascii="宋体" w:cs="宋体" w:hint="eastAsia"/>
          <w:b/>
          <w:color w:val="FF0000"/>
          <w:sz w:val="32"/>
        </w:rPr>
        <w:t>01</w:t>
      </w:r>
    </w:p>
    <w:p w:rsidR="00A6249D" w:rsidRPr="00A6249D" w:rsidRDefault="00A6249D" w:rsidP="00A6249D">
      <w:pPr>
        <w:jc w:val="center"/>
        <w:textAlignment w:val="center"/>
        <w:rPr>
          <w:rFonts w:ascii="Times New Roman" w:hAnsi="Times New Roman" w:cs="Times New Roman"/>
          <w:b/>
          <w:color w:val="FF0000"/>
          <w:sz w:val="32"/>
        </w:rPr>
      </w:pPr>
      <w:r w:rsidRPr="00A6249D">
        <w:rPr>
          <w:rFonts w:ascii="Times New Roman" w:hAnsi="Times New Roman" w:cs="Times New Roman" w:hint="eastAsia"/>
          <w:b/>
          <w:color w:val="FF0000"/>
          <w:sz w:val="32"/>
        </w:rPr>
        <w:t>声、光</w:t>
      </w:r>
    </w:p>
    <w:p w:rsidR="00A6249D" w:rsidRDefault="00A6249D" w:rsidP="00A6249D">
      <w:pPr>
        <w:numPr>
          <w:ilvl w:val="0"/>
          <w:numId w:val="1"/>
        </w:numPr>
        <w:textAlignment w:val="center"/>
      </w:pPr>
      <w:bookmarkStart w:id="0" w:name="topic_ab2db0c9-ae67-4059-8e5c-5a4a9f6dfe"/>
      <w:r>
        <w:rPr>
          <w:rFonts w:ascii="宋体" w:cs="宋体"/>
          <w:kern w:val="0"/>
          <w:szCs w:val="21"/>
        </w:rPr>
        <w:t>下面是对声速与回声问题的总结，其中说法错误的是</w:t>
      </w:r>
      <m:oMath>
        <m:r>
          <w:rPr>
            <w:rFonts w:hAnsi="Cambria Math"/>
          </w:rPr>
          <m:t>(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 xml:space="preserve">    </w:t>
      </w:r>
      <m:oMath>
        <m:r>
          <w:rPr>
            <w:rFonts w:hAnsi="Cambria Math"/>
          </w:rPr>
          <m:t>)</m:t>
        </m:r>
      </m:oMath>
      <w:bookmarkEnd w:id="0"/>
    </w:p>
    <w:p w:rsidR="00A6249D" w:rsidRDefault="00A6249D" w:rsidP="00A6249D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声音在水中的速度为</w:t>
      </w:r>
      <m:oMath>
        <m:r>
          <w:rPr>
            <w:rFonts w:hAnsi="Cambria Math"/>
          </w:rPr>
          <m:t>340m/s</m:t>
        </m:r>
      </m:oMath>
      <w:bookmarkStart w:id="1" w:name="_GoBack"/>
      <w:bookmarkEnd w:id="1"/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声速与介质的种类和温度有关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一般情况下，声音在固体中传播得快，其次为液体，在空气中传播得最慢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声音遇到障碍物会发生反射，反射回来的声音叫做回声。如果回声与原声进入人耳时间间隔小于</w:t>
      </w:r>
      <m:oMath>
        <m:r>
          <w:rPr>
            <w:rFonts w:hAnsi="Cambria Math"/>
          </w:rPr>
          <m:t>0.1s</m:t>
        </m:r>
      </m:oMath>
      <w:r>
        <w:rPr>
          <w:rFonts w:ascii="宋体" w:cs="宋体"/>
          <w:kern w:val="0"/>
          <w:szCs w:val="21"/>
        </w:rPr>
        <w:t>，则人不能将两者区分开，此时回声加强了原声</w:t>
      </w:r>
    </w:p>
    <w:p w:rsidR="00A6249D" w:rsidRDefault="00A6249D" w:rsidP="00A6249D">
      <w:pPr>
        <w:numPr>
          <w:ilvl w:val="0"/>
          <w:numId w:val="1"/>
        </w:numPr>
        <w:textAlignment w:val="center"/>
      </w:pPr>
      <w:bookmarkStart w:id="2" w:name="topic_5fd9a1dd-5a36-4d45-b1ca-87e7f56b70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3607435</wp:posOffset>
            </wp:positionH>
            <wp:positionV relativeFrom="paragraph">
              <wp:posOffset>750570</wp:posOffset>
            </wp:positionV>
            <wp:extent cx="2667000" cy="819150"/>
            <wp:effectExtent l="0" t="0" r="0" b="0"/>
            <wp:wrapSquare wrapText="bothSides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为了督促司机遵守限速规定，交管部门在公路上设置了固定测速仪</w: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如图所示，汽车向放置在路中的测速仪匀速驶来，测速仪向汽车发出两次超声波信号，第一次发出信号到接收到反射回来的信号用时</w:t>
      </w:r>
      <m:oMath>
        <m:r>
          <w:rPr>
            <w:rFonts w:hAnsi="Cambria Math"/>
          </w:rPr>
          <m:t>0.5s</m:t>
        </m:r>
      </m:oMath>
      <w:r>
        <w:rPr>
          <w:rFonts w:ascii="宋体" w:cs="宋体"/>
          <w:kern w:val="0"/>
          <w:szCs w:val="21"/>
        </w:rPr>
        <w:t>，第二次发出信号到接收到反射回来的信号用时</w:t>
      </w:r>
      <m:oMath>
        <m:r>
          <w:rPr>
            <w:rFonts w:hAnsi="Cambria Math"/>
          </w:rPr>
          <m:t>0.4s.</m:t>
        </m:r>
      </m:oMath>
      <w:r>
        <w:rPr>
          <w:rFonts w:ascii="宋体" w:cs="宋体"/>
          <w:kern w:val="0"/>
          <w:szCs w:val="21"/>
        </w:rPr>
        <w:t>若测速仪发出两次信号的时间间隔是</w:t>
      </w:r>
      <m:oMath>
        <m:r>
          <w:rPr>
            <w:rFonts w:hAnsi="Cambria Math"/>
          </w:rPr>
          <m:t>0.9s</m:t>
        </m:r>
      </m:oMath>
      <w:r>
        <w:rPr>
          <w:rFonts w:ascii="宋体" w:cs="宋体"/>
          <w:kern w:val="0"/>
          <w:szCs w:val="21"/>
        </w:rPr>
        <w:t>，超声波的速度是</w:t>
      </w:r>
      <m:oMath>
        <m:r>
          <w:rPr>
            <w:rFonts w:hAnsi="Cambria Math"/>
          </w:rPr>
          <m:t>340m/s</m:t>
        </m:r>
      </m:oMath>
      <w:r>
        <w:rPr>
          <w:rFonts w:ascii="宋体" w:cs="宋体"/>
          <w:kern w:val="0"/>
          <w:szCs w:val="21"/>
        </w:rPr>
        <w:t>，下列说法中正确的是</w:t>
      </w:r>
      <m:oMath>
        <m:r>
          <w:rPr>
            <w:rFonts w:hAnsi="Cambria Math"/>
          </w:rPr>
          <m:t>(    )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bookmarkEnd w:id="2"/>
    </w:p>
    <w:p w:rsidR="00A6249D" w:rsidRDefault="00A6249D" w:rsidP="00A6249D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汽车接收到第一次信号时，距测速仪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170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汽车两次接收到信号时位置相距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34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在该测速区内，汽车的速度是</w:t>
      </w:r>
      <m:oMath>
        <m:r>
          <w:rPr>
            <w:rFonts w:hAnsi="Cambria Math"/>
          </w:rPr>
          <m:t>18.9m/s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在该测速区内，汽车的速度是</w:t>
      </w:r>
      <m:oMath>
        <m:r>
          <w:rPr>
            <w:rFonts w:hAnsi="Cambria Math"/>
          </w:rPr>
          <m:t>20m/s</m:t>
        </m:r>
      </m:oMath>
    </w:p>
    <w:p w:rsidR="00A6249D" w:rsidRDefault="00A6249D" w:rsidP="00A6249D">
      <w:pPr>
        <w:numPr>
          <w:ilvl w:val="0"/>
          <w:numId w:val="1"/>
        </w:numPr>
        <w:textAlignment w:val="center"/>
      </w:pPr>
      <w:bookmarkStart w:id="3" w:name="topic_0ea4bc12-3b8f-4e7c-97d0-4c12543db5"/>
      <w:r>
        <w:rPr>
          <w:rFonts w:ascii="宋体" w:cs="宋体"/>
          <w:kern w:val="0"/>
          <w:szCs w:val="21"/>
        </w:rPr>
        <w:t>甲音叉发声时每秒振动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256</w:t>
      </w:r>
      <w:r>
        <w:rPr>
          <w:rFonts w:ascii="宋体" w:cs="宋体"/>
          <w:kern w:val="0"/>
          <w:szCs w:val="21"/>
        </w:rPr>
        <w:t>次，乙音叉发声时振动频率为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512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Hz</w:t>
      </w:r>
      <w:r>
        <w:rPr>
          <w:rFonts w:ascii="宋体" w:cs="宋体"/>
          <w:kern w:val="0"/>
          <w:szCs w:val="21"/>
        </w:rPr>
        <w:t>，相比于乙音叉，甲音叉</w:t>
      </w:r>
      <m:oMath>
        <m:r>
          <w:rPr>
            <w:rFonts w:hAnsi="Cambria Math"/>
          </w:rPr>
          <m:t>(    )</m:t>
        </m:r>
      </m:oMath>
      <w:bookmarkEnd w:id="3"/>
    </w:p>
    <w:p w:rsidR="00A6249D" w:rsidRDefault="00A6249D" w:rsidP="00A6249D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发声时振幅一定更小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发声时振动频率一定更高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发出声音的音调一定更低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发出声音的响度一定更大</w:t>
      </w:r>
    </w:p>
    <w:p w:rsidR="00A6249D" w:rsidRDefault="00A6249D" w:rsidP="00A6249D">
      <w:pPr>
        <w:numPr>
          <w:ilvl w:val="0"/>
          <w:numId w:val="1"/>
        </w:numPr>
        <w:textAlignment w:val="center"/>
      </w:pPr>
      <w:bookmarkStart w:id="4" w:name="topic_d9e79e70-44ff-4d7b-a363-b2b1d02fd3"/>
      <w:r>
        <w:rPr>
          <w:rFonts w:ascii="宋体" w:cs="宋体"/>
          <w:kern w:val="0"/>
          <w:szCs w:val="21"/>
        </w:rPr>
        <w:t>海上发生风暴时会产生次声波，次声波在空气和海水中传播的速度比风暴移动的速度大，次声波接收处理设备就是利用这一特点提前感知，预报海上风暴，从而为渔业、航海等服务。下列说法正确的是</w:t>
      </w:r>
      <m:oMath>
        <m:r>
          <w:rPr>
            <w:rFonts w:hAnsi="Cambria Math"/>
          </w:rPr>
          <m:t>(    )</m:t>
        </m:r>
      </m:oMath>
      <w:bookmarkEnd w:id="4"/>
    </w:p>
    <w:p w:rsidR="00A6249D" w:rsidRDefault="00A6249D" w:rsidP="00A6249D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次声波不能传递信息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次声波在海水中比空气中传播慢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次声波的频率太高，人耳听不见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次声波是由物体振动产生的</w:t>
      </w:r>
    </w:p>
    <w:p w:rsidR="00A6249D" w:rsidRDefault="00A6249D" w:rsidP="00A6249D">
      <w:pPr>
        <w:numPr>
          <w:ilvl w:val="0"/>
          <w:numId w:val="1"/>
        </w:numPr>
        <w:textAlignment w:val="center"/>
      </w:pPr>
      <w:bookmarkStart w:id="5" w:name="topic_a5faeaf7-908b-452a-9998-0f9398da83"/>
      <w:r>
        <w:rPr>
          <w:rFonts w:ascii="宋体" w:cs="宋体"/>
          <w:kern w:val="0"/>
          <w:szCs w:val="21"/>
        </w:rPr>
        <w:t>以下说法不正确的是</w:t>
      </w:r>
      <m:oMath>
        <m:r>
          <w:rPr>
            <w:rFonts w:hAnsi="Cambria Math"/>
          </w:rPr>
          <m:t>(    )</m:t>
        </m:r>
      </m:oMath>
      <w:bookmarkEnd w:id="5"/>
    </w:p>
    <w:p w:rsidR="00A6249D" w:rsidRDefault="00A6249D" w:rsidP="00A6249D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“响鼓也要重锤敲”，说明振幅越大，则声音的响度越大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“闻其声知其人”，说明可以根据音调来判断说话者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铁路工人用铁锤敲击铁轨，会从异常的声音中发现松动的螺栓，利用声音传递信息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利用超声波来清洗钟表等精细的机械，利用声音传递能量</w:t>
      </w:r>
    </w:p>
    <w:p w:rsidR="00A6249D" w:rsidRDefault="00A6249D" w:rsidP="00A6249D">
      <w:pPr>
        <w:numPr>
          <w:ilvl w:val="0"/>
          <w:numId w:val="1"/>
        </w:numPr>
        <w:textAlignment w:val="center"/>
      </w:pPr>
      <w:bookmarkStart w:id="6" w:name="topic_76ae6ecc-face-46a6-9307-0ea791392d"/>
      <w:r>
        <w:rPr>
          <w:rFonts w:ascii="宋体" w:cs="宋体"/>
          <w:kern w:val="0"/>
          <w:szCs w:val="21"/>
        </w:rPr>
        <w:t>高速公路通过村庄密集区时，安装玻璃隔音板，能降噪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宋体" w:cs="宋体"/>
          <w:kern w:val="0"/>
          <w:szCs w:val="21"/>
        </w:rPr>
        <w:t>分贝左右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如图所示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。下列说法中正确的是</w:t>
      </w:r>
      <m:oMath>
        <m:r>
          <w:rPr>
            <w:rFonts w:hAnsi="Cambria Math"/>
          </w:rPr>
          <m:t>(    )</m:t>
        </m:r>
      </m:oMath>
      <w:bookmarkEnd w:id="6"/>
    </w:p>
    <w:p w:rsidR="00A6249D" w:rsidRDefault="00A6249D" w:rsidP="00A6249D">
      <w:pPr>
        <w:ind w:left="420"/>
        <w:textAlignment w:val="center"/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4883785</wp:posOffset>
            </wp:positionH>
            <wp:positionV relativeFrom="paragraph">
              <wp:posOffset>173355</wp:posOffset>
            </wp:positionV>
            <wp:extent cx="1285875" cy="1247775"/>
            <wp:effectExtent l="0" t="0" r="9525" b="9525"/>
            <wp:wrapSquare wrapText="left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隔音板能降低噪声的音调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分贝是表示声音强弱等级的单位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利用隔音板是从“防止噪声产生”方面控制噪声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利用隔音板是从“防止噪声进入耳朵”方面控制噪声</w:t>
      </w:r>
    </w:p>
    <w:p w:rsidR="00A6249D" w:rsidRDefault="00A6249D" w:rsidP="00A6249D">
      <w:pPr>
        <w:numPr>
          <w:ilvl w:val="0"/>
          <w:numId w:val="1"/>
        </w:numPr>
        <w:textAlignment w:val="center"/>
      </w:pPr>
      <w:bookmarkStart w:id="7" w:name="topic_1072c323-ea4a-41de-8ebe-fadc78ca0b"/>
      <w:r>
        <w:rPr>
          <w:rFonts w:ascii="宋体" w:cs="宋体"/>
          <w:kern w:val="0"/>
          <w:szCs w:val="21"/>
        </w:rPr>
        <w:t>声音对我们来说再熟悉不过了，下列有关声现象的说法正确的是</w:t>
      </w:r>
      <m:oMath>
        <m:r>
          <w:rPr>
            <w:rFonts w:hAnsi="Cambria Math"/>
          </w:rPr>
          <m:t>(    )</m:t>
        </m:r>
      </m:oMath>
      <w:bookmarkEnd w:id="7"/>
    </w:p>
    <w:p w:rsidR="00A6249D" w:rsidRDefault="00A6249D" w:rsidP="00A6249D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人们能够分辨出钢琴和小提琴发出的声音，是因为它们发声的响度不同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“公共场所不要大声喧哗”是要求人们说话时音调放低些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超声波能够粉碎人体内“结石”是因为声波能够传递能量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摩托车上安装消声器是在传播过程中减弱噪声</w:t>
      </w:r>
    </w:p>
    <w:p w:rsidR="00A6249D" w:rsidRDefault="00A6249D" w:rsidP="00A6249D">
      <w:pPr>
        <w:numPr>
          <w:ilvl w:val="0"/>
          <w:numId w:val="1"/>
        </w:numPr>
        <w:textAlignment w:val="center"/>
      </w:pPr>
      <w:bookmarkStart w:id="8" w:name="topic_5a3b3f0f-6ec1-4e73-a374-4c5d181853"/>
      <w:r>
        <w:rPr>
          <w:rFonts w:ascii="宋体" w:cs="宋体"/>
          <w:kern w:val="0"/>
          <w:szCs w:val="21"/>
        </w:rPr>
        <w:lastRenderedPageBreak/>
        <w:t>阳光灿烂的日子，行走在绿树成荫的街道上，常常见到地上有一些圆形的光斑，这些光斑是</w:t>
      </w:r>
      <m:oMath>
        <m:r>
          <w:rPr>
            <w:rFonts w:hAnsi="Cambria Math"/>
          </w:rPr>
          <m:t>(    )</m:t>
        </m:r>
      </m:oMath>
      <w:bookmarkEnd w:id="8"/>
    </w:p>
    <w:p w:rsidR="00A6249D" w:rsidRDefault="00A6249D" w:rsidP="00A6249D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树叶的影子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树叶的实像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太阳的虚像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太阳的实像</w:t>
      </w:r>
    </w:p>
    <w:p w:rsidR="00A6249D" w:rsidRDefault="00A6249D" w:rsidP="00A6249D">
      <w:pPr>
        <w:numPr>
          <w:ilvl w:val="0"/>
          <w:numId w:val="1"/>
        </w:numPr>
        <w:textAlignment w:val="center"/>
      </w:pPr>
      <w:bookmarkStart w:id="9" w:name="topic_4a1d4014-bfa4-438b-a674-33e3367d22"/>
      <w:r>
        <w:rPr>
          <w:rFonts w:ascii="宋体" w:cs="宋体"/>
          <w:kern w:val="0"/>
          <w:szCs w:val="21"/>
        </w:rPr>
        <w:t>短跑比赛中，计时裁判总是在看到发令枪冒烟时开始计时，而不是听到枪声才计时，这样做是因为</w:t>
      </w:r>
      <m:oMath>
        <m:r>
          <w:rPr>
            <w:rFonts w:hAnsi="Cambria Math"/>
          </w:rPr>
          <m:t>(</m:t>
        </m:r>
        <m:r>
          <m:rPr>
            <m:sty m:val="p"/>
          </m:rPr>
          <w:rPr>
            <w:rFonts w:hAnsi="Cambria Math"/>
          </w:rPr>
          <m:t>    </m:t>
        </m:r>
        <m:r>
          <w:rPr>
            <w:rFonts w:hAnsi="Cambria Math"/>
          </w:rPr>
          <m:t>)</m:t>
        </m:r>
      </m:oMath>
      <w:bookmarkEnd w:id="9"/>
    </w:p>
    <w:p w:rsidR="00A6249D" w:rsidRDefault="00A6249D" w:rsidP="00A6249D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离起跑点较远，声音嘈杂，听不清枪声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看发令枪冒烟计时比较方便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听发令枪的枪声计时不够准确，会使运动员的成绩偏高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听发令枪的枪声及时不够准确，会使运动员的成绩偏低</w:t>
      </w:r>
    </w:p>
    <w:p w:rsidR="00A6249D" w:rsidRDefault="00A6249D" w:rsidP="00A6249D">
      <w:pPr>
        <w:numPr>
          <w:ilvl w:val="0"/>
          <w:numId w:val="1"/>
        </w:numPr>
        <w:textAlignment w:val="center"/>
      </w:pPr>
      <w:bookmarkStart w:id="10" w:name="topic_6aded785-7123-4749-9e99-2d778fe66b"/>
      <w:r>
        <w:rPr>
          <w:rFonts w:ascii="宋体" w:cs="宋体"/>
          <w:kern w:val="0"/>
          <w:szCs w:val="21"/>
        </w:rPr>
        <w:t>小明将易拉罐的上部剪去，蒙上半透明纸，在罐底部开一个小孔，用它做小孔成像实验如图所示，下列说法中错误的是</w:t>
      </w:r>
      <m:oMath>
        <m:r>
          <w:rPr>
            <w:rFonts w:hAnsi="Cambria Math"/>
          </w:rPr>
          <m:t>(</m:t>
        </m:r>
        <m:r>
          <m:rPr>
            <m:sty m:val="p"/>
          </m:rPr>
          <w:rPr>
            <w:rFonts w:hAnsi="Cambria Math"/>
          </w:rPr>
          <m:t>    </m:t>
        </m:r>
        <m:r>
          <w:rPr>
            <w:rFonts w:hAnsi="Cambria Math"/>
          </w:rPr>
          <m:t>)</m:t>
        </m:r>
      </m:oMath>
      <w:bookmarkEnd w:id="10"/>
    </w:p>
    <w:p w:rsidR="00A6249D" w:rsidRDefault="00A6249D" w:rsidP="00A6249D">
      <w:pPr>
        <w:ind w:left="420"/>
        <w:textAlignment w:val="center"/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4505325</wp:posOffset>
            </wp:positionH>
            <wp:positionV relativeFrom="paragraph">
              <wp:posOffset>41910</wp:posOffset>
            </wp:positionV>
            <wp:extent cx="1400175" cy="609600"/>
            <wp:effectExtent l="0" t="0" r="9525" b="0"/>
            <wp:wrapSquare wrapText="bothSides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像与物上下颠倒，左右相反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物体离得越远，像就越小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它的成像原理是光的反射规律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在物体距小孔不变的情况下，半透明纸与小孔距离越大，像也越大</w:t>
      </w:r>
    </w:p>
    <w:p w:rsidR="00A6249D" w:rsidRDefault="00A6249D" w:rsidP="00A6249D">
      <w:pPr>
        <w:numPr>
          <w:ilvl w:val="0"/>
          <w:numId w:val="1"/>
        </w:numPr>
        <w:textAlignment w:val="center"/>
      </w:pPr>
      <w:bookmarkStart w:id="11" w:name="topic_207259d8-322d-452a-9573-abd75e2797"/>
      <w:r>
        <w:rPr>
          <w:rFonts w:ascii="宋体" w:cs="宋体"/>
          <w:kern w:val="0"/>
          <w:szCs w:val="21"/>
        </w:rPr>
        <w:t>如图所示，甲、乙两人分别站立于一面墙的两边，若要在墙上开一个窗使两人彼此都能看到对方的全身，则所需的最小窗的位置应为</w:t>
      </w:r>
      <m:oMath>
        <m:r>
          <w:rPr>
            <w:rFonts w:hAnsi="Cambria Math"/>
          </w:rPr>
          <m:t>(    )</m:t>
        </m:r>
      </m:oMath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1466850" cy="781050"/>
            <wp:effectExtent l="0" t="0" r="0" b="0"/>
            <wp:wrapSquare wrapText="left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1"/>
    </w:p>
    <w:p w:rsidR="00A6249D" w:rsidRDefault="00A6249D" w:rsidP="00A6249D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a e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a d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b c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b d</m:t>
        </m:r>
      </m:oMath>
    </w:p>
    <w:p w:rsidR="00A6249D" w:rsidRDefault="00A6249D" w:rsidP="00A6249D">
      <w:pPr>
        <w:numPr>
          <w:ilvl w:val="0"/>
          <w:numId w:val="1"/>
        </w:numPr>
        <w:textAlignment w:val="center"/>
      </w:pPr>
      <w:bookmarkStart w:id="12" w:name="topic_32f4da45-7b72-47b0-9ffe-6f3c94d27e"/>
      <w:r>
        <w:rPr>
          <w:rFonts w:ascii="宋体" w:cs="宋体"/>
          <w:kern w:val="0"/>
          <w:szCs w:val="21"/>
        </w:rPr>
        <w:t>“一河诗画，满城烟花”，浏阳国际烟花节的焰火惊艳全球。下列说法中正确的是</w:t>
      </w:r>
      <w:bookmarkEnd w:id="12"/>
      <m:oMath>
        <m:r>
          <w:rPr>
            <w:rFonts w:hAnsi="Cambria Math"/>
          </w:rPr>
          <m:t>(    )</m:t>
        </m:r>
      </m:oMath>
    </w:p>
    <w:p w:rsidR="00A6249D" w:rsidRDefault="00A6249D" w:rsidP="00A6249D">
      <w:pPr>
        <w:ind w:left="420"/>
        <w:textAlignment w:val="center"/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5026660</wp:posOffset>
            </wp:positionH>
            <wp:positionV relativeFrom="paragraph">
              <wp:posOffset>354330</wp:posOffset>
            </wp:positionV>
            <wp:extent cx="1219200" cy="876300"/>
            <wp:effectExtent l="0" t="0" r="0" b="0"/>
            <wp:wrapSquare wrapText="left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焰火属于自然光源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焰火燃放有烟生成，这是一种物态变化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先看到焰火后听到爆炸声，说明声速比光速快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焰火把人影照在地面上，人影是光沿直线传播形成的</w:t>
      </w:r>
    </w:p>
    <w:p w:rsidR="00A6249D" w:rsidRDefault="00A6249D" w:rsidP="00A6249D">
      <w:pPr>
        <w:numPr>
          <w:ilvl w:val="0"/>
          <w:numId w:val="1"/>
        </w:numPr>
        <w:textAlignment w:val="center"/>
      </w:pPr>
      <w:bookmarkStart w:id="13" w:name="topic_4c905f02-4ee4-4420-898c-968178c7c9"/>
      <w:r>
        <w:rPr>
          <w:rFonts w:ascii="宋体" w:cs="宋体"/>
          <w:kern w:val="0"/>
          <w:szCs w:val="21"/>
        </w:rPr>
        <w:t>平面镜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M</m:t>
            </m:r>
          </m:e>
          <m:sub>
            <m:r>
              <w:rPr>
                <w:rFonts w:hAnsi="Cambria Math"/>
              </w:rPr>
              <m:t>1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M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之间的夹角为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cs="宋体"/>
          <w:kern w:val="0"/>
          <w:szCs w:val="21"/>
        </w:rPr>
        <w:t>，一条入射光线与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的夹角为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25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，要使得这条光线经两次反射后能沿原路返回，则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cs="宋体"/>
          <w:kern w:val="0"/>
          <w:szCs w:val="21"/>
        </w:rPr>
        <w:t>应为</w:t>
      </w:r>
      <m:oMath>
        <m:r>
          <w:rPr>
            <w:rFonts w:hAnsi="Cambria Math"/>
          </w:rPr>
          <m:t>(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  </w:t>
      </w:r>
      <m:oMath>
        <m: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bookmarkEnd w:id="13"/>
    </w:p>
    <w:p w:rsidR="00A6249D" w:rsidRDefault="00A6249D" w:rsidP="00A6249D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25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50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65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75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</w:p>
    <w:p w:rsidR="00A6249D" w:rsidRDefault="00A6249D" w:rsidP="00A6249D">
      <w:pPr>
        <w:numPr>
          <w:ilvl w:val="0"/>
          <w:numId w:val="1"/>
        </w:numPr>
        <w:textAlignment w:val="center"/>
      </w:pPr>
      <w:bookmarkStart w:id="14" w:name="topic_aa51c4dd-86ba-4d4c-8939-a9ee493fda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4588510</wp:posOffset>
            </wp:positionH>
            <wp:positionV relativeFrom="paragraph">
              <wp:posOffset>419100</wp:posOffset>
            </wp:positionV>
            <wp:extent cx="1571625" cy="685800"/>
            <wp:effectExtent l="0" t="0" r="9525" b="0"/>
            <wp:wrapSquare wrapText="left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如图，入射光线与镜面的夹角为</w:t>
      </w:r>
      <m:oMath>
        <m:r>
          <w:rPr>
            <w:rFonts w:hAnsi="Cambria Math"/>
          </w:rPr>
          <m:t>30</m:t>
        </m:r>
        <m:r>
          <m:rPr>
            <m:sty m:val="p"/>
          </m:rPr>
          <w:rPr>
            <w:rFonts w:hAnsi="Cambria Math"/>
          </w:rPr>
          <m:t>°</m:t>
        </m:r>
      </m:oMath>
      <w:r>
        <w:rPr>
          <w:rFonts w:ascii="宋体" w:cs="宋体"/>
          <w:kern w:val="0"/>
          <w:szCs w:val="21"/>
        </w:rPr>
        <w:t>，若要使反射光线与入射光线的夹角为</w:t>
      </w:r>
      <m:oMath>
        <m:r>
          <w:rPr>
            <w:rFonts w:hAnsi="Cambria Math"/>
          </w:rPr>
          <m:t>100</m:t>
        </m:r>
        <m:r>
          <m:rPr>
            <m:sty m:val="p"/>
          </m:rPr>
          <w:rPr>
            <w:rFonts w:hAnsi="Cambria Math"/>
          </w:rPr>
          <m:t>°</m:t>
        </m:r>
      </m:oMath>
      <w:r>
        <w:rPr>
          <w:rFonts w:ascii="宋体" w:cs="宋体"/>
          <w:kern w:val="0"/>
          <w:szCs w:val="21"/>
        </w:rPr>
        <w:t>，下列方法可行的是</w:t>
      </w:r>
      <m:oMath>
        <m:r>
          <w:rPr>
            <w:rFonts w:hAnsi="Cambria Math"/>
          </w:rPr>
          <m:t>(</m:t>
        </m:r>
        <m:r>
          <m:rPr>
            <m:sty m:val="p"/>
          </m:rPr>
          <w:rPr>
            <w:rFonts w:hAnsi="Cambria Math"/>
          </w:rPr>
          <m:t>    </m:t>
        </m:r>
        <m:r>
          <w:rPr>
            <w:rFonts w:hAnsi="Cambria Math"/>
          </w:rPr>
          <m:t>)</m:t>
        </m:r>
      </m:oMath>
      <w:bookmarkEnd w:id="14"/>
    </w:p>
    <w:p w:rsidR="00A6249D" w:rsidRDefault="00A6249D" w:rsidP="00A6249D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入射光线不动，镜面逆时针旋转</w:t>
      </w:r>
      <m:oMath>
        <m:r>
          <w:rPr>
            <w:rFonts w:hAnsi="Cambria Math"/>
          </w:rPr>
          <m:t>10</m:t>
        </m:r>
        <m:r>
          <m:rPr>
            <m:sty m:val="p"/>
          </m:rPr>
          <w:rPr>
            <w:rFonts w:hAnsi="Cambria Math"/>
          </w:rPr>
          <m:t>°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入射光线不动，镜面顺时针旋转</w:t>
      </w:r>
      <m:oMath>
        <m:r>
          <w:rPr>
            <w:rFonts w:hAnsi="Cambria Math"/>
          </w:rPr>
          <m:t>10</m:t>
        </m:r>
        <m:r>
          <m:rPr>
            <m:sty m:val="p"/>
          </m:rPr>
          <w:rPr>
            <w:rFonts w:hAnsi="Cambria Math"/>
          </w:rPr>
          <m:t>°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镜面不动，入射光线逆时针旋转</w:t>
      </w:r>
      <m:oMath>
        <m:r>
          <w:rPr>
            <w:rFonts w:hAnsi="Cambria Math"/>
          </w:rPr>
          <m:t>20</m:t>
        </m:r>
        <m:r>
          <m:rPr>
            <m:sty m:val="p"/>
          </m:rPr>
          <w:rPr>
            <w:rFonts w:hAnsi="Cambria Math"/>
          </w:rPr>
          <m:t>°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镜面不动，入射光线顺时针旋转</w:t>
      </w:r>
      <m:oMath>
        <m:r>
          <w:rPr>
            <w:rFonts w:hAnsi="Cambria Math"/>
          </w:rPr>
          <m:t>20</m:t>
        </m:r>
        <m:r>
          <m:rPr>
            <m:sty m:val="p"/>
          </m:rPr>
          <w:rPr>
            <w:rFonts w:hAnsi="Cambria Math"/>
          </w:rPr>
          <m:t>°</m:t>
        </m:r>
      </m:oMath>
    </w:p>
    <w:p w:rsidR="00A6249D" w:rsidRDefault="00A6249D" w:rsidP="00A6249D">
      <w:pPr>
        <w:numPr>
          <w:ilvl w:val="0"/>
          <w:numId w:val="1"/>
        </w:numPr>
        <w:textAlignment w:val="center"/>
      </w:pPr>
      <w:bookmarkStart w:id="15" w:name="topic_8505fc89-76aa-4072-a15a-e57aff7007"/>
      <w:r>
        <w:rPr>
          <w:rFonts w:ascii="宋体" w:cs="宋体"/>
          <w:kern w:val="0"/>
          <w:szCs w:val="21"/>
        </w:rPr>
        <w:t>甲乙两人在照同一个镜子．甲在镜中看到了乙的眼睛，下列说法正确的是</w:t>
      </w:r>
      <m:oMath>
        <m:r>
          <w:rPr>
            <w:rFonts w:hAnsi="Cambria Math"/>
          </w:rPr>
          <m:t>(</m:t>
        </m:r>
        <m:r>
          <m:rPr>
            <m:sty m:val="p"/>
          </m:rPr>
          <w:rPr>
            <w:rFonts w:hAnsi="Cambria Math"/>
          </w:rPr>
          <m:t>    </m:t>
        </m:r>
        <m:r>
          <w:rPr>
            <w:rFonts w:hAnsi="Cambria Math"/>
          </w:rPr>
          <m:t>)</m:t>
        </m:r>
      </m:oMath>
      <w:bookmarkEnd w:id="15"/>
    </w:p>
    <w:p w:rsidR="00A6249D" w:rsidRDefault="00A6249D" w:rsidP="00A6249D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乙也一定能看到甲的眼睛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乙可能看到甲的眼睛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乙不可能看到甲的眼睛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乙不可能看到甲的全身</w:t>
      </w:r>
    </w:p>
    <w:p w:rsidR="00A6249D" w:rsidRDefault="00A6249D" w:rsidP="00A6249D">
      <w:pPr>
        <w:numPr>
          <w:ilvl w:val="0"/>
          <w:numId w:val="1"/>
        </w:numPr>
        <w:textAlignment w:val="center"/>
      </w:pPr>
      <w:bookmarkStart w:id="16" w:name="topic_676c0263-f7b9-452f-a3c6-f0cbc8b476"/>
      <w:r>
        <w:rPr>
          <w:rFonts w:ascii="宋体" w:cs="宋体"/>
          <w:kern w:val="0"/>
          <w:szCs w:val="21"/>
        </w:rPr>
        <w:t>如图所示，一束光线斜射向平静的水面，经水面反射后在纸板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上形成一个光斑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，随着水面的上升，光斑将发生什么变化</w:t>
      </w:r>
      <m:oMath>
        <m:r>
          <w:rPr>
            <w:rFonts w:hAnsi="Cambria Math"/>
          </w:rPr>
          <m:t>(</m:t>
        </m:r>
        <m:r>
          <m:rPr>
            <m:sty m:val="p"/>
          </m:rPr>
          <w:rPr>
            <w:rFonts w:hAnsi="Cambria Math"/>
          </w:rPr>
          <m:t>    </m:t>
        </m:r>
        <m: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1647825" cy="685800"/>
            <wp:effectExtent l="0" t="0" r="9525" b="0"/>
            <wp:wrapSquare wrapText="left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6"/>
    </w:p>
    <w:p w:rsidR="00A6249D" w:rsidRDefault="00A6249D" w:rsidP="00A6249D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向左移动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向右移动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不会移动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无法确定</w:t>
      </w:r>
    </w:p>
    <w:p w:rsidR="00A6249D" w:rsidRDefault="00A6249D" w:rsidP="00A6249D">
      <w:pPr>
        <w:numPr>
          <w:ilvl w:val="0"/>
          <w:numId w:val="1"/>
        </w:numPr>
        <w:textAlignment w:val="center"/>
      </w:pPr>
      <w:bookmarkStart w:id="17" w:name="topic_ac0fd7a0-3384-4b20-9129-1f3e26f01a"/>
      <w:r>
        <w:rPr>
          <w:rFonts w:ascii="宋体" w:cs="宋体"/>
          <w:kern w:val="0"/>
          <w:szCs w:val="21"/>
        </w:rPr>
        <w:t>如图所示，小强吃过晚饭在桌面上铺一张白纸，把一块小平面镜平放在白纸上，让手电筒的光正对白纸照射，从侧面看去观察到的现象和对现象的解释正确的是</w:t>
      </w:r>
      <m:oMath>
        <m:r>
          <w:rPr>
            <w:rFonts w:hAnsi="Cambria Math"/>
          </w:rPr>
          <m:t>(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    </w:t>
      </w:r>
      <m:oMath>
        <m: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1323975" cy="1400175"/>
            <wp:effectExtent l="0" t="0" r="9525" b="9525"/>
            <wp:wrapSquare wrapText="left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400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7"/>
    </w:p>
    <w:p w:rsidR="00A6249D" w:rsidRDefault="00A6249D" w:rsidP="00A6249D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A. </w:t>
      </w:r>
      <w:r>
        <w:rPr>
          <w:rFonts w:ascii="宋体" w:cs="宋体"/>
          <w:kern w:val="0"/>
          <w:szCs w:val="21"/>
        </w:rPr>
        <w:t>镜子比较亮，因为它发生了漫反射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镜子比较亮，因为它发生了镜面反射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白纸比较亮，因为它发生了漫反射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白纸比较亮，因为它发生了镜面反射</w:t>
      </w:r>
    </w:p>
    <w:p w:rsidR="00A6249D" w:rsidRDefault="00A6249D" w:rsidP="00A6249D">
      <w:pPr>
        <w:numPr>
          <w:ilvl w:val="0"/>
          <w:numId w:val="1"/>
        </w:numPr>
        <w:textAlignment w:val="center"/>
      </w:pPr>
      <w:bookmarkStart w:id="18" w:name="topic_bf45253f-0534-4eaa-b484-6dfbf3ef98"/>
      <w:r>
        <w:rPr>
          <w:rFonts w:ascii="宋体" w:cs="宋体"/>
          <w:kern w:val="0"/>
          <w:szCs w:val="21"/>
        </w:rPr>
        <w:t>小李从平面镜里看到平面镜对面的电子钟的示数如图所示，此时的实际时间是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4600575</wp:posOffset>
            </wp:positionH>
            <wp:positionV relativeFrom="paragraph">
              <wp:posOffset>152400</wp:posOffset>
            </wp:positionV>
            <wp:extent cx="781050" cy="419100"/>
            <wp:effectExtent l="0" t="0" r="0" b="0"/>
            <wp:wrapSquare wrapText="bothSides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m:oMath>
        <m:r>
          <w:rPr>
            <w:rFonts w:hAnsi="Cambria Math"/>
          </w:rPr>
          <m:t>(    )</m:t>
        </m:r>
      </m:oMath>
      <w:bookmarkEnd w:id="18"/>
    </w:p>
    <w:p w:rsidR="00A6249D" w:rsidRDefault="00A6249D" w:rsidP="00A6249D">
      <w:pPr>
        <w:numPr>
          <w:ilvl w:val="0"/>
          <w:numId w:val="2"/>
        </w:numPr>
        <w:tabs>
          <w:tab w:val="left" w:pos="2310"/>
          <w:tab w:val="left" w:pos="4200"/>
          <w:tab w:val="left" w:pos="6090"/>
        </w:tabs>
        <w:ind w:left="420"/>
        <w:textAlignment w:val="center"/>
      </w:pPr>
      <m:oMath>
        <m:r>
          <w:rPr>
            <w:rFonts w:hAnsi="Cambria Math"/>
          </w:rPr>
          <m:t>10:21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21:10</m:t>
        </m:r>
      </m:oMath>
      <w:r>
        <w:tab/>
      </w:r>
    </w:p>
    <w:p w:rsidR="00A6249D" w:rsidRDefault="00A6249D" w:rsidP="00A6249D">
      <w:pPr>
        <w:tabs>
          <w:tab w:val="left" w:pos="2310"/>
          <w:tab w:val="left" w:pos="4200"/>
          <w:tab w:val="left" w:pos="6090"/>
        </w:tabs>
        <w:ind w:firstLineChars="200" w:firstLine="48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10:51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257175" cy="257175"/>
            <wp:effectExtent l="0" t="0" r="9525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m:oMath>
        <m:r>
          <w:rPr>
            <w:rFonts w:hAnsi="Cambria Math"/>
          </w:rPr>
          <m:t>12:01</m:t>
        </m:r>
      </m:oMath>
    </w:p>
    <w:p w:rsidR="00A6249D" w:rsidRDefault="00A6249D" w:rsidP="00A6249D">
      <w:pPr>
        <w:numPr>
          <w:ilvl w:val="0"/>
          <w:numId w:val="1"/>
        </w:numPr>
        <w:textAlignment w:val="center"/>
      </w:pPr>
      <w:bookmarkStart w:id="19" w:name="topic_592527c2-5752-4645-84c2-7707ec0e27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3989705</wp:posOffset>
            </wp:positionH>
            <wp:positionV relativeFrom="paragraph">
              <wp:posOffset>281940</wp:posOffset>
            </wp:positionV>
            <wp:extent cx="1943100" cy="742950"/>
            <wp:effectExtent l="0" t="0" r="0" b="0"/>
            <wp:wrapSquare wrapText="bothSides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如图所示，在研究平面镜成像的特点实验时，小明同学没有把薄玻璃杯板竖直放置。在水平桌面上，无论如何移动蜡烛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，发现</w:t>
      </w:r>
      <w:bookmarkEnd w:id="19"/>
      <m:oMath>
        <m:r>
          <w:rPr>
            <w:rFonts w:hAnsi="Cambria Math"/>
          </w:rPr>
          <m:t>(    )</m:t>
        </m:r>
      </m:oMath>
    </w:p>
    <w:p w:rsidR="00A6249D" w:rsidRDefault="00A6249D" w:rsidP="00A6249D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蜡烛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的像总是与蜡烛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完全重合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蜡烛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的像总偏向蜡烛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的上方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蜡烛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的像总偏向蜡烛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的下方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蜡烛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的像与蜡烛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的像总在同一水平面上</w:t>
      </w:r>
    </w:p>
    <w:p w:rsidR="00A6249D" w:rsidRDefault="00A6249D" w:rsidP="00A6249D">
      <w:pPr>
        <w:numPr>
          <w:ilvl w:val="0"/>
          <w:numId w:val="1"/>
        </w:numPr>
        <w:textAlignment w:val="center"/>
      </w:pPr>
      <w:bookmarkStart w:id="20" w:name="topic_c6f6e9b3-a22b-43ed-8657-6c840cf656"/>
      <w:r>
        <w:rPr>
          <w:rFonts w:ascii="宋体" w:cs="宋体"/>
          <w:kern w:val="0"/>
          <w:szCs w:val="21"/>
        </w:rPr>
        <w:t>小王站在竖直放置的镜子前</w:t>
      </w:r>
      <m:oMath>
        <m:r>
          <w:rPr>
            <w:rFonts w:hAnsi="Cambria Math"/>
          </w:rPr>
          <m:t>2 m</m:t>
        </m:r>
      </m:oMath>
      <w:r>
        <w:rPr>
          <w:rFonts w:ascii="宋体" w:cs="宋体"/>
          <w:kern w:val="0"/>
          <w:szCs w:val="21"/>
        </w:rPr>
        <w:t>处，然后走近镜子</w:t>
      </w:r>
      <m:oMath>
        <m:r>
          <w:rPr>
            <w:rFonts w:hAnsi="Cambria Math"/>
          </w:rPr>
          <m:t>1 m</m:t>
        </m:r>
      </m:oMath>
      <w:r>
        <w:rPr>
          <w:rFonts w:ascii="宋体" w:cs="宋体"/>
          <w:kern w:val="0"/>
          <w:szCs w:val="21"/>
        </w:rPr>
        <w:t>，则以下说法正确的是</w:t>
      </w:r>
      <m:oMath>
        <m:r>
          <w:rPr>
            <w:rFonts w:hAnsi="Cambria Math"/>
          </w:rPr>
          <m:t>(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   </w:t>
      </w:r>
      <m:oMath>
        <m:r>
          <w:rPr>
            <w:rFonts w:hAnsi="Cambria Math"/>
          </w:rPr>
          <m:t>)</m:t>
        </m:r>
      </m:oMath>
      <w:bookmarkEnd w:id="20"/>
    </w:p>
    <w:p w:rsidR="00A6249D" w:rsidRDefault="00A6249D" w:rsidP="00A6249D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像与小王之间的距离减小了</w:t>
      </w:r>
      <m:oMath>
        <m:r>
          <w:rPr>
            <w:rFonts w:hAnsi="Cambria Math"/>
          </w:rPr>
          <m:t>2 m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小王在平面镜中所成的像变大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将遮光板放在平面镜的后方，会遮住平面镜所成的像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镜子的高度至少要等于小王的身高，他才能看到自己的全身像</w:t>
      </w:r>
    </w:p>
    <w:p w:rsidR="00A6249D" w:rsidRDefault="00A6249D" w:rsidP="00A6249D">
      <w:pPr>
        <w:numPr>
          <w:ilvl w:val="0"/>
          <w:numId w:val="1"/>
        </w:numPr>
        <w:textAlignment w:val="center"/>
      </w:pPr>
      <w:bookmarkStart w:id="21" w:name="topic_8e12fbec-39a6-4460-80c9-81e45cf0a7"/>
      <w:r>
        <w:rPr>
          <w:rFonts w:ascii="宋体" w:cs="宋体"/>
          <w:kern w:val="0"/>
          <w:szCs w:val="21"/>
        </w:rPr>
        <w:t>如图所示，有一平面镜与水平面成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45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角倾斜放置，有一小球位于平面镜的左侧，为使小球在镜中的像竖直向上运动，应使小球</w:t>
      </w:r>
      <m:oMath>
        <m:r>
          <w:rPr>
            <w:rFonts w:hAnsi="Cambria Math"/>
          </w:rPr>
          <m:t>(</m:t>
        </m:r>
        <m:r>
          <m:rPr>
            <m:sty m:val="p"/>
          </m:rPr>
          <w:rPr>
            <w:rFonts w:hAnsi="Cambria Math"/>
          </w:rPr>
          <m:t>  </m:t>
        </m:r>
        <m: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1476375" cy="828675"/>
            <wp:effectExtent l="0" t="0" r="9525" b="9525"/>
            <wp:wrapSquare wrapText="left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21"/>
    </w:p>
    <w:p w:rsidR="00A6249D" w:rsidRDefault="00A6249D" w:rsidP="00A6249D">
      <w:pPr>
        <w:numPr>
          <w:ilvl w:val="0"/>
          <w:numId w:val="3"/>
        </w:num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宋体" w:cs="宋体"/>
          <w:kern w:val="0"/>
          <w:szCs w:val="21"/>
        </w:rPr>
        <w:t>水平向左运动</w:t>
      </w:r>
      <w:r>
        <w:tab/>
      </w:r>
      <w:r>
        <w:rPr>
          <w:rFonts w:hint="eastAsia"/>
        </w:rPr>
        <w:t xml:space="preserve">  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水平向右运动</w:t>
      </w:r>
      <w:r>
        <w:tab/>
      </w:r>
    </w:p>
    <w:p w:rsidR="00A6249D" w:rsidRDefault="00A6249D" w:rsidP="00A6249D">
      <w:pPr>
        <w:tabs>
          <w:tab w:val="left" w:pos="2310"/>
          <w:tab w:val="left" w:pos="4200"/>
          <w:tab w:val="left" w:pos="6090"/>
        </w:tabs>
        <w:ind w:firstLineChars="200" w:firstLine="48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竖直向上运动</w:t>
      </w:r>
      <w:r>
        <w:tab/>
      </w:r>
      <w:r>
        <w:rPr>
          <w:rFonts w:hint="eastAsia"/>
        </w:rPr>
        <w:t xml:space="preserve">  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竖直向下运动</w:t>
      </w:r>
    </w:p>
    <w:p w:rsidR="00A6249D" w:rsidRDefault="00A6249D" w:rsidP="00A6249D">
      <w:pPr>
        <w:numPr>
          <w:ilvl w:val="0"/>
          <w:numId w:val="1"/>
        </w:numPr>
        <w:textAlignment w:val="center"/>
      </w:pPr>
      <w:bookmarkStart w:id="22" w:name="topic_7d8b19d7-16b7-4b10-a2d1-4504befc20"/>
      <w:r>
        <w:rPr>
          <w:rFonts w:ascii="宋体" w:cs="宋体"/>
          <w:kern w:val="0"/>
          <w:szCs w:val="21"/>
        </w:rPr>
        <w:t>如图所示是人眼看到池底某点的光路，其中正确的是</w:t>
      </w:r>
      <m:oMath>
        <m:r>
          <w:rPr>
            <w:rFonts w:hAnsi="Cambria Math"/>
          </w:rPr>
          <m:t>(    )</m:t>
        </m:r>
      </m:oMath>
      <w:bookmarkEnd w:id="22"/>
    </w:p>
    <w:p w:rsidR="00A6249D" w:rsidRDefault="00A6249D" w:rsidP="00A6249D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962025" cy="942975"/>
            <wp:effectExtent l="0" t="0" r="9525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942975" cy="923925"/>
            <wp:effectExtent l="0" t="0" r="9525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914400" cy="923925"/>
            <wp:effectExtent l="0" t="0" r="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885825" cy="923925"/>
            <wp:effectExtent l="0" t="0" r="9525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49D" w:rsidRDefault="00A6249D" w:rsidP="00A6249D">
      <w:pPr>
        <w:numPr>
          <w:ilvl w:val="0"/>
          <w:numId w:val="1"/>
        </w:numPr>
        <w:textAlignment w:val="center"/>
      </w:pPr>
      <w:bookmarkStart w:id="23" w:name="topic_01603288-3551-4731-84ac-24718a031d"/>
      <w:r>
        <w:rPr>
          <w:rFonts w:ascii="宋体" w:cs="宋体"/>
          <w:kern w:val="0"/>
          <w:szCs w:val="21"/>
        </w:rPr>
        <w:t>手电筒发出的光竖直向下照射到一个空烧杯底部，光线投射到烧杯底部形成一个圆形光斑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如图中虚线所示</w:t>
      </w:r>
      <m:oMath>
        <m:r>
          <w:rPr>
            <w:rFonts w:hAnsi="Cambria Math"/>
          </w:rPr>
          <m:t>).</m:t>
        </m:r>
      </m:oMath>
      <w:r>
        <w:rPr>
          <w:rFonts w:ascii="宋体" w:cs="宋体"/>
          <w:kern w:val="0"/>
          <w:szCs w:val="21"/>
        </w:rPr>
        <w:t>当再向烧杯中注水到一定高度时，烧杯底部的光圈会变为如图中的</w:t>
      </w:r>
      <m:oMath>
        <m:r>
          <w:rPr>
            <w:rFonts w:hAnsi="Cambria Math"/>
          </w:rPr>
          <m:t>(    )</m:t>
        </m:r>
      </m:oMath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704850" cy="952500"/>
            <wp:effectExtent l="0" t="0" r="0" b="0"/>
            <wp:wrapSquare wrapText="left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23"/>
    </w:p>
    <w:p w:rsidR="00A6249D" w:rsidRDefault="00A6249D" w:rsidP="00A6249D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409575" cy="409575"/>
            <wp:effectExtent l="0" t="0" r="9525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447675" cy="419100"/>
            <wp:effectExtent l="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485775" cy="485775"/>
            <wp:effectExtent l="0" t="0" r="952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504825" cy="44767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49D" w:rsidRDefault="00A6249D" w:rsidP="00A6249D">
      <w:pPr>
        <w:numPr>
          <w:ilvl w:val="0"/>
          <w:numId w:val="1"/>
        </w:numPr>
        <w:textAlignment w:val="center"/>
      </w:pPr>
      <w:bookmarkStart w:id="24" w:name="topic_f7797e82-08da-4ee0-9825-11ea60d97c"/>
      <w:r>
        <w:rPr>
          <w:rFonts w:ascii="宋体" w:cs="宋体"/>
          <w:kern w:val="0"/>
          <w:szCs w:val="21"/>
        </w:rPr>
        <w:t>下列关于红外线的说法正确的是</w:t>
      </w:r>
      <m:oMath>
        <m:r>
          <w:rPr>
            <w:rFonts w:hAnsi="Cambria Math"/>
          </w:rPr>
          <m:t>(</m:t>
        </m:r>
        <m:r>
          <m:rPr>
            <m:sty m:val="p"/>
          </m:rPr>
          <w:rPr>
            <w:rFonts w:hAnsi="Cambria Math"/>
          </w:rPr>
          <m:t>    </m:t>
        </m:r>
        <m:r>
          <w:rPr>
            <w:rFonts w:hAnsi="Cambria Math"/>
          </w:rPr>
          <m:t>)</m:t>
        </m:r>
      </m:oMath>
      <w:bookmarkEnd w:id="24"/>
    </w:p>
    <w:p w:rsidR="00A6249D" w:rsidRDefault="00A6249D" w:rsidP="00A6249D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红外线是一种可见光，能被肉眼看到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红外线能使荧光粉感光，能用来鉴别真伪钞票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C. </w:t>
      </w:r>
      <w:r>
        <w:rPr>
          <w:rFonts w:ascii="宋体" w:cs="宋体"/>
          <w:kern w:val="0"/>
          <w:szCs w:val="21"/>
        </w:rPr>
        <w:t>一切物体都可以发射红外线，温度较高的物体发射的红外线较多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物体在常温下不会发射红外线，只有温度高到一定程度才发出红外线</w:t>
      </w:r>
    </w:p>
    <w:p w:rsidR="00A6249D" w:rsidRDefault="00A6249D" w:rsidP="00A6249D">
      <w:pPr>
        <w:numPr>
          <w:ilvl w:val="0"/>
          <w:numId w:val="1"/>
        </w:numPr>
        <w:textAlignment w:val="center"/>
      </w:pPr>
      <w:bookmarkStart w:id="25" w:name="topic_f04a4770-c557-433e-8969-f4fa81ad94"/>
      <w:r>
        <w:rPr>
          <w:rFonts w:ascii="宋体" w:cs="宋体"/>
          <w:kern w:val="0"/>
          <w:szCs w:val="21"/>
        </w:rPr>
        <w:t>我国的古诗词文化有几千年的灿烂历史，很多名句中蕴含着丰富的物理知识，下列诗句从物理学的角度解释正确的是</w:t>
      </w:r>
      <m:oMath>
        <m:r>
          <w:rPr>
            <w:rFonts w:hAnsi="Cambria Math"/>
          </w:rPr>
          <m:t>(</m:t>
        </m:r>
        <m:r>
          <m:rPr>
            <m:sty m:val="p"/>
          </m:rPr>
          <w:rPr>
            <w:rFonts w:hAnsi="Cambria Math"/>
          </w:rPr>
          <m:t>    </m:t>
        </m:r>
        <m:r>
          <w:rPr>
            <w:rFonts w:hAnsi="Cambria Math"/>
          </w:rPr>
          <m:t>)</m:t>
        </m:r>
      </m:oMath>
      <w:bookmarkEnd w:id="25"/>
    </w:p>
    <w:p w:rsidR="00A6249D" w:rsidRDefault="00A6249D" w:rsidP="00A6249D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“绿树阴浓夏日长，楼台倒影入池塘”句中“浓阴”是光的反射形成的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“大漠孤烟直，长河落日圆”，诗人看到的“落日”是光的直线传播而成的像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“池水映明月，潭清疑水浅”句中“水浅”是由于光的反射造成的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“朝辞白帝彩云间，千里江陵一日还”句中的“彩云”是由于光的色散形成的</w:t>
      </w:r>
    </w:p>
    <w:p w:rsidR="00A6249D" w:rsidRDefault="00A6249D" w:rsidP="00A6249D">
      <w:pPr>
        <w:numPr>
          <w:ilvl w:val="0"/>
          <w:numId w:val="1"/>
        </w:numPr>
        <w:textAlignment w:val="center"/>
      </w:pPr>
      <w:bookmarkStart w:id="26" w:name="topic_830b2ed1-3285-4b39-9f90-6e983a18bd"/>
      <w:r>
        <w:rPr>
          <w:rFonts w:ascii="宋体" w:cs="宋体"/>
          <w:kern w:val="0"/>
          <w:szCs w:val="21"/>
        </w:rPr>
        <w:t>将凸透镜正对太阳光，其下方的纸上出现一个并非最小的光班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如图所示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，这时光斑到透镜的距离为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宋体" w:cs="宋体"/>
          <w:kern w:val="0"/>
          <w:szCs w:val="21"/>
        </w:rPr>
        <w:t>，若凸透镜远离纸的过程中光斑先变小后变大，则该透镜的焦距</w:t>
      </w:r>
      <m:oMath>
        <m:r>
          <w:rPr>
            <w:rFonts w:hAnsi="Cambria Math"/>
          </w:rPr>
          <m:t>(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   </w:t>
      </w:r>
      <m:oMath>
        <m: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1316990" cy="1133475"/>
            <wp:effectExtent l="0" t="0" r="0" b="9525"/>
            <wp:wrapSquare wrapText="left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990" cy="1133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26"/>
    </w:p>
    <w:p w:rsidR="00A6249D" w:rsidRDefault="00A6249D" w:rsidP="00A6249D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一定小于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可能小于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宋体" w:cs="宋体"/>
          <w:kern w:val="0"/>
          <w:szCs w:val="21"/>
        </w:rPr>
        <w:t>，也可能大于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一定大于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一定等于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</w:p>
    <w:p w:rsidR="00A6249D" w:rsidRDefault="00A6249D" w:rsidP="00A6249D">
      <w:pPr>
        <w:numPr>
          <w:ilvl w:val="0"/>
          <w:numId w:val="1"/>
        </w:numPr>
        <w:textAlignment w:val="center"/>
      </w:pPr>
      <w:bookmarkStart w:id="27" w:name="topic_0771764d-da32-4739-9178-68ba42e8f9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4772025</wp:posOffset>
            </wp:positionH>
            <wp:positionV relativeFrom="paragraph">
              <wp:posOffset>133985</wp:posOffset>
            </wp:positionV>
            <wp:extent cx="942975" cy="390525"/>
            <wp:effectExtent l="0" t="0" r="9525" b="9525"/>
            <wp:wrapSquare wrapText="bothSides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390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要使光线发生如图所示的偏折，下面的光学元件中可以实现的有</w:t>
      </w:r>
      <m:oMath>
        <m:r>
          <w:rPr>
            <w:rFonts w:hAnsi="Cambria Math"/>
          </w:rPr>
          <m:t>(</m:t>
        </m:r>
        <m:r>
          <m:rPr>
            <m:sty m:val="p"/>
          </m:rPr>
          <w:rPr>
            <w:rFonts w:hAnsi="Cambria Math"/>
          </w:rPr>
          <m:t>    </m:t>
        </m:r>
        <m: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①</m:t>
        </m:r>
      </m:oMath>
      <w:r>
        <w:rPr>
          <w:rFonts w:ascii="宋体" w:cs="宋体"/>
          <w:kern w:val="0"/>
          <w:szCs w:val="21"/>
        </w:rPr>
        <w:t>平面镜；</w:t>
      </w:r>
      <m:oMath>
        <m:r>
          <m:rPr>
            <m:sty m:val="p"/>
          </m:rPr>
          <w:rPr>
            <w:rFonts w:hAnsi="Cambria Math"/>
          </w:rPr>
          <m:t>②</m:t>
        </m:r>
      </m:oMath>
      <w:r>
        <w:rPr>
          <w:rFonts w:ascii="宋体" w:cs="宋体"/>
          <w:kern w:val="0"/>
          <w:szCs w:val="21"/>
        </w:rPr>
        <w:t>凸透镜；</w:t>
      </w:r>
      <m:oMath>
        <m:r>
          <m:rPr>
            <m:sty m:val="p"/>
          </m:rPr>
          <w:rPr>
            <w:rFonts w:hAnsi="Cambria Math"/>
          </w:rPr>
          <m:t>③</m:t>
        </m:r>
      </m:oMath>
      <w:r>
        <w:rPr>
          <w:rFonts w:ascii="宋体" w:cs="宋体"/>
          <w:kern w:val="0"/>
          <w:szCs w:val="21"/>
        </w:rPr>
        <w:t>凹透镜</w:t>
      </w:r>
      <w:bookmarkEnd w:id="27"/>
    </w:p>
    <w:p w:rsidR="00A6249D" w:rsidRDefault="00A6249D" w:rsidP="00A6249D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hAnsi="Cambria Math"/>
          </w:rPr>
          <m:t>①②③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hAnsi="Cambria Math"/>
          </w:rPr>
          <m:t>①②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hAnsi="Cambria Math"/>
          </w:rPr>
          <m:t>①③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hAnsi="Cambria Math"/>
          </w:rPr>
          <m:t>②③</m:t>
        </m:r>
      </m:oMath>
    </w:p>
    <w:p w:rsidR="00A6249D" w:rsidRDefault="00A6249D" w:rsidP="00A6249D">
      <w:pPr>
        <w:numPr>
          <w:ilvl w:val="0"/>
          <w:numId w:val="1"/>
        </w:numPr>
        <w:textAlignment w:val="center"/>
      </w:pPr>
      <w:bookmarkStart w:id="28" w:name="topic_78beff32-33ec-458e-b2bb-f6486546b9"/>
      <w:r>
        <w:rPr>
          <w:rFonts w:ascii="宋体" w:cs="宋体"/>
          <w:kern w:val="0"/>
          <w:szCs w:val="21"/>
        </w:rPr>
        <w:t>小明利用太阳光测量凸透镜的焦距。下列操作最合理的是</w:t>
      </w:r>
      <w:bookmarkEnd w:id="28"/>
      <m:oMath>
        <m:r>
          <w:rPr>
            <w:rFonts w:hAnsi="Cambria Math"/>
          </w:rPr>
          <m:t>(    )</m:t>
        </m:r>
      </m:oMath>
    </w:p>
    <w:p w:rsidR="00A6249D" w:rsidRDefault="00A6249D" w:rsidP="00A6249D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133475" cy="72390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828675" cy="7524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838200" cy="7810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866775" cy="8096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49D" w:rsidRDefault="00A6249D" w:rsidP="00A6249D">
      <w:pPr>
        <w:numPr>
          <w:ilvl w:val="0"/>
          <w:numId w:val="1"/>
        </w:numPr>
        <w:textAlignment w:val="center"/>
      </w:pPr>
      <w:bookmarkStart w:id="29" w:name="topic_a1d1e8ae-0050-4cb3-aff1-4ddfd2c56f"/>
      <w:r>
        <w:rPr>
          <w:rFonts w:ascii="宋体" w:cs="宋体"/>
          <w:kern w:val="0"/>
          <w:szCs w:val="21"/>
        </w:rPr>
        <w:t>日晷仪是我国古代人们用来计时的一种工具，通过观察直杆在太阳下的影子所在的位置可知道时间，下列所述的光现象中与日晷仪的光学成因相同的是</w:t>
      </w:r>
      <m:oMath>
        <m:r>
          <w:rPr>
            <w:rFonts w:hAnsi="Cambria Math"/>
          </w:rPr>
          <m:t>(    )</m:t>
        </m:r>
      </m:oMath>
      <w:bookmarkEnd w:id="29"/>
    </w:p>
    <w:p w:rsidR="00A6249D" w:rsidRDefault="00A6249D" w:rsidP="00A6249D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拱桥倒影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幻灯机投影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小孔成像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毕业合影</w:t>
      </w:r>
    </w:p>
    <w:p w:rsidR="00A6249D" w:rsidRDefault="00A6249D" w:rsidP="00A6249D">
      <w:pPr>
        <w:numPr>
          <w:ilvl w:val="0"/>
          <w:numId w:val="1"/>
        </w:numPr>
        <w:textAlignment w:val="center"/>
      </w:pPr>
      <w:bookmarkStart w:id="30" w:name="topic_407ec850-1264-4597-b20a-8d11fbd9c6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052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485900" cy="790575"/>
            <wp:effectExtent l="0" t="0" r="0" b="9525"/>
            <wp:wrapSquare wrapText="left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如图使用共享单车需要用手机摄像头扫描二维码，当手机扫描二维码时，下列选项正确的是</w:t>
      </w:r>
      <m:oMath>
        <m:r>
          <w:rPr>
            <w:rFonts w:hAnsi="Cambria Math"/>
          </w:rPr>
          <m:t>(    )</m:t>
        </m:r>
      </m:oMath>
      <w:bookmarkEnd w:id="30"/>
    </w:p>
    <w:p w:rsidR="00A6249D" w:rsidRDefault="00A6249D" w:rsidP="00A6249D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摄像头相当于凹透镜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二维码位于摄像头的二倍焦距以外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二维码是光源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二维码中黑色部分发生漫反射，白色部分发生镜面反射</w:t>
      </w:r>
    </w:p>
    <w:p w:rsidR="00A6249D" w:rsidRDefault="00A6249D" w:rsidP="00A6249D">
      <w:pPr>
        <w:numPr>
          <w:ilvl w:val="0"/>
          <w:numId w:val="1"/>
        </w:numPr>
        <w:textAlignment w:val="center"/>
      </w:pPr>
      <w:bookmarkStart w:id="31" w:name="topic_2bda539e-b825-418c-af23-380db831cf"/>
      <w:r>
        <w:rPr>
          <w:rFonts w:ascii="宋体" w:cs="宋体"/>
          <w:kern w:val="0"/>
          <w:szCs w:val="21"/>
        </w:rPr>
        <w:t>小明用一架焦距不变的照相机给小刚拍一张二寸的半身照，小刚在原地不动，小明又要给他拍一张二寸的全身照，正确的操作是</w:t>
      </w:r>
      <m:oMath>
        <m:r>
          <w:rPr>
            <w:rFonts w:hAnsi="Cambria Math"/>
          </w:rPr>
          <m:t>(</m:t>
        </m:r>
        <m:r>
          <m:rPr>
            <m:sty m:val="p"/>
          </m:rPr>
          <w:rPr>
            <w:rFonts w:hAnsi="Cambria Math"/>
          </w:rPr>
          <m:t>    </m:t>
        </m:r>
        <m:r>
          <w:rPr>
            <w:rFonts w:hAnsi="Cambria Math"/>
          </w:rPr>
          <m:t>)</m:t>
        </m:r>
      </m:oMath>
      <w:bookmarkEnd w:id="31"/>
    </w:p>
    <w:p w:rsidR="00A6249D" w:rsidRDefault="00A6249D" w:rsidP="00A6249D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小明往前移，并使镜头往里缩</w:t>
      </w:r>
      <w:r>
        <w:tab/>
      </w:r>
      <w:r>
        <w:rPr>
          <w:rFonts w:hint="eastAsia"/>
        </w:rPr>
        <w:t xml:space="preserve"> 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小明往前移，并使镜头往外伸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小明往后移，并使镜头往里缩</w:t>
      </w:r>
      <w:r>
        <w:tab/>
      </w:r>
      <w:r>
        <w:rPr>
          <w:rFonts w:hint="eastAsia"/>
        </w:rPr>
        <w:t xml:space="preserve"> 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小明往后移，并使镜头往外伸</w:t>
      </w:r>
    </w:p>
    <w:p w:rsidR="00A6249D" w:rsidRDefault="00A6249D" w:rsidP="00A6249D">
      <w:pPr>
        <w:numPr>
          <w:ilvl w:val="0"/>
          <w:numId w:val="1"/>
        </w:numPr>
        <w:textAlignment w:val="center"/>
      </w:pPr>
      <w:bookmarkStart w:id="32" w:name="topic_8a1072d9-0b23-4d35-8e88-45dd6b8bbd"/>
      <w:r>
        <w:rPr>
          <w:rFonts w:ascii="宋体" w:cs="宋体"/>
          <w:kern w:val="0"/>
          <w:szCs w:val="21"/>
        </w:rPr>
        <w:t>如图所示，在凸透镜成像的实验中，下列说法正确的是</w:t>
      </w:r>
      <m:oMath>
        <m:r>
          <w:rPr>
            <w:rFonts w:hAnsi="Cambria Math"/>
          </w:rPr>
          <m:t>(    )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bookmarkEnd w:id="32"/>
    </w:p>
    <w:p w:rsidR="00A6249D" w:rsidRDefault="00A6249D" w:rsidP="00A6249D">
      <w:pPr>
        <w:ind w:left="420"/>
        <w:textAlignment w:val="center"/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3943350" cy="1066800"/>
            <wp:effectExtent l="0" t="0" r="0" b="0"/>
            <wp:wrapTopAndBottom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蜡烛逐渐远离凸透镜时，移动光屏，在光屏上成的像渐变大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蜡烛逐渐靠近凸透镜时，光屏要靠近凸透镜才能承接到清晰的像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C. </w:t>
      </w:r>
      <w:r>
        <w:rPr>
          <w:rFonts w:ascii="宋体" w:cs="宋体"/>
          <w:kern w:val="0"/>
          <w:szCs w:val="21"/>
        </w:rPr>
        <w:t>蜡烛在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点时，所成的像是倒立缩小的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应用蜡烛在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点时的成像原理，可制成近视眼镜</w:t>
      </w:r>
    </w:p>
    <w:p w:rsidR="00A6249D" w:rsidRDefault="00A6249D" w:rsidP="00A6249D">
      <w:pPr>
        <w:numPr>
          <w:ilvl w:val="0"/>
          <w:numId w:val="1"/>
        </w:numPr>
        <w:textAlignment w:val="center"/>
      </w:pPr>
      <w:bookmarkStart w:id="33" w:name="topic_51df5f9b-d18c-49ef-a20f-d7127a5b87"/>
      <w:r>
        <w:rPr>
          <w:rFonts w:ascii="宋体" w:cs="宋体"/>
          <w:kern w:val="0"/>
          <w:szCs w:val="21"/>
        </w:rPr>
        <w:t>在做凸透镜成像实验时，将点燃的蜡烛沿着光具座，从凸透镜二倍焦距以外的某位置向焦点移动，在此过程中，像的大小及像距的变化情况是</w:t>
      </w:r>
      <m:oMath>
        <m:r>
          <w:rPr>
            <w:rFonts w:hAnsi="Cambria Math"/>
          </w:rPr>
          <m:t>(    )</m:t>
        </m:r>
      </m:oMath>
      <w:bookmarkEnd w:id="33"/>
    </w:p>
    <w:p w:rsidR="00A6249D" w:rsidRDefault="00A6249D" w:rsidP="00A6249D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像和像距都逐渐变小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像和像距都逐渐变大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像逐渐变大，像距逐渐变小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像逐渐变小，像距逐渐变大</w:t>
      </w:r>
    </w:p>
    <w:p w:rsidR="00A6249D" w:rsidRDefault="00A6249D" w:rsidP="00A6249D">
      <w:pPr>
        <w:numPr>
          <w:ilvl w:val="0"/>
          <w:numId w:val="1"/>
        </w:numPr>
        <w:textAlignment w:val="center"/>
      </w:pPr>
      <w:bookmarkStart w:id="34" w:name="topic_7ad444f5-e210-4fe7-affc-6bd571e5bb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1736725</wp:posOffset>
            </wp:positionH>
            <wp:positionV relativeFrom="paragraph">
              <wp:posOffset>89535</wp:posOffset>
            </wp:positionV>
            <wp:extent cx="4371975" cy="781050"/>
            <wp:effectExtent l="0" t="0" r="9525" b="0"/>
            <wp:wrapSquare wrapText="bothSides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据专家介绍，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12</w:t>
      </w:r>
      <w:r>
        <w:rPr>
          <w:rFonts w:ascii="宋体" w:cs="宋体"/>
          <w:kern w:val="0"/>
          <w:szCs w:val="21"/>
        </w:rPr>
        <w:t>至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18</w:t>
      </w:r>
      <w:r>
        <w:rPr>
          <w:rFonts w:ascii="宋体" w:cs="宋体"/>
          <w:kern w:val="0"/>
          <w:szCs w:val="21"/>
        </w:rPr>
        <w:t>岁是青少年近视的高发期，主要原因如下：</w:t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长时间用眼不注意姿势或者休息。</w:t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长时间玩游戏、上网、玩手机、看电视等原因引起近视。下列四幅图中，属于近视眼及其矫正的是</w:t>
      </w:r>
      <m:oMath>
        <m:r>
          <w:rPr>
            <w:rFonts w:hAnsi="Cambria Math"/>
          </w:rPr>
          <m:t>(    )</m:t>
        </m:r>
      </m:oMath>
      <w:bookmarkEnd w:id="34"/>
    </w:p>
    <w:p w:rsidR="00A6249D" w:rsidRDefault="00A6249D" w:rsidP="00A6249D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甲和丙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甲和丁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乙和丙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乙和丁</w:t>
      </w:r>
    </w:p>
    <w:p w:rsidR="00A6249D" w:rsidRDefault="00A6249D" w:rsidP="00A6249D">
      <w:pPr>
        <w:numPr>
          <w:ilvl w:val="0"/>
          <w:numId w:val="1"/>
        </w:numPr>
        <w:textAlignment w:val="center"/>
      </w:pPr>
      <w:bookmarkStart w:id="35" w:name="topic_74e065c5-1d44-41ae-a8c9-a843509b2b"/>
      <w:r>
        <w:rPr>
          <w:rFonts w:ascii="宋体" w:cs="宋体"/>
          <w:kern w:val="0"/>
          <w:szCs w:val="21"/>
        </w:rPr>
        <w:t>如图，小桃在做探究“凸透镜成像规律”实验时，把蔡老师的眼镜放在蜡烛和凸透镜之间，发现光屏上烛焰的像变模糊了；接着，她再将光屏靠近凸透镜，又能在光屏上看到烛焰清晰的像．关于蔡老师的眼睛和眼镜，说法正确的是</w:t>
      </w:r>
      <m:oMath>
        <m:r>
          <w:rPr>
            <w:rFonts w:hAnsi="Cambria Math"/>
          </w:rPr>
          <m:t>(    )</m:t>
        </m:r>
      </m:oMath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1647825" cy="838200"/>
            <wp:effectExtent l="0" t="0" r="9525" b="0"/>
            <wp:wrapSquare wrapText="left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35"/>
    </w:p>
    <w:p w:rsidR="00A6249D" w:rsidRDefault="00A6249D" w:rsidP="00A6249D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蔡老师是近视眼，戴凸透镜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蔡老师是远视眼，戴凸透镜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蔡老师是近视眼，戴凹透镜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蔡老师是远视眼，戴凹透镜</w:t>
      </w:r>
    </w:p>
    <w:p w:rsidR="00A6249D" w:rsidRDefault="00A6249D" w:rsidP="00A6249D">
      <w:pPr>
        <w:numPr>
          <w:ilvl w:val="0"/>
          <w:numId w:val="1"/>
        </w:numPr>
        <w:textAlignment w:val="center"/>
      </w:pPr>
      <w:bookmarkStart w:id="36" w:name="topic_19984124-d684-4501-9258-39024ab1e1"/>
      <w:r>
        <w:rPr>
          <w:rFonts w:ascii="宋体" w:cs="宋体"/>
          <w:kern w:val="0"/>
          <w:szCs w:val="21"/>
        </w:rPr>
        <w:t>显微镜的物镜和目镜的成像原理分别和下列哪组仪器成像原理类似</w:t>
      </w:r>
      <m:oMath>
        <m:r>
          <w:rPr>
            <w:rFonts w:hAnsi="Cambria Math"/>
          </w:rPr>
          <m:t>(    )</m:t>
        </m:r>
      </m:oMath>
      <w:bookmarkEnd w:id="36"/>
    </w:p>
    <w:p w:rsidR="00A6249D" w:rsidRDefault="00A6249D" w:rsidP="00A6249D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投影仪、照相机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照相机、放大镜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投影仪、放大镜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放大镜、投影仪</w:t>
      </w:r>
    </w:p>
    <w:p w:rsidR="00C760CE" w:rsidRPr="00A6249D" w:rsidRDefault="00C760CE"/>
    <w:sectPr w:rsidR="00C760CE" w:rsidRPr="00A6249D">
      <w:headerReference w:type="default" r:id="rId2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290" w:rsidRDefault="00C31290" w:rsidP="00360155">
      <w:r>
        <w:separator/>
      </w:r>
    </w:p>
  </w:endnote>
  <w:endnote w:type="continuationSeparator" w:id="0">
    <w:p w:rsidR="00C31290" w:rsidRDefault="00C31290" w:rsidP="00360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290" w:rsidRDefault="00C31290" w:rsidP="00360155">
      <w:r>
        <w:separator/>
      </w:r>
    </w:p>
  </w:footnote>
  <w:footnote w:type="continuationSeparator" w:id="0">
    <w:p w:rsidR="00C31290" w:rsidRDefault="00C31290" w:rsidP="003601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155" w:rsidRPr="00A6249D" w:rsidRDefault="00A6249D" w:rsidP="00A6249D">
    <w:pPr>
      <w:pStyle w:val="a3"/>
    </w:pPr>
    <w:r w:rsidRPr="00A6249D">
      <w:rPr>
        <w:rFonts w:hint="eastAsia"/>
      </w:rPr>
      <w:t>【精品】挑战</w:t>
    </w:r>
    <w:r w:rsidRPr="00A6249D">
      <w:rPr>
        <w:rFonts w:hint="eastAsia"/>
      </w:rPr>
      <w:t>2021</w:t>
    </w:r>
    <w:r w:rsidRPr="00A6249D">
      <w:rPr>
        <w:rFonts w:hint="eastAsia"/>
      </w:rPr>
      <w:t>中考物理高分精选试题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9E9D0A0"/>
    <w:multiLevelType w:val="singleLevel"/>
    <w:tmpl w:val="C9E9D0A0"/>
    <w:lvl w:ilvl="0">
      <w:start w:val="1"/>
      <w:numFmt w:val="upperLetter"/>
      <w:suff w:val="space"/>
      <w:lvlText w:val="%1."/>
      <w:lvlJc w:val="left"/>
    </w:lvl>
  </w:abstractNum>
  <w:abstractNum w:abstractNumId="1">
    <w:nsid w:val="D725788E"/>
    <w:multiLevelType w:val="singleLevel"/>
    <w:tmpl w:val="D725788E"/>
    <w:lvl w:ilvl="0">
      <w:start w:val="1"/>
      <w:numFmt w:val="upperLetter"/>
      <w:suff w:val="space"/>
      <w:lvlText w:val="%1."/>
      <w:lvlJc w:val="left"/>
    </w:lvl>
  </w:abstractNum>
  <w:abstractNum w:abstractNumId="2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71B"/>
    <w:rsid w:val="00203F67"/>
    <w:rsid w:val="00360155"/>
    <w:rsid w:val="00A6249D"/>
    <w:rsid w:val="00C31290"/>
    <w:rsid w:val="00C760CE"/>
    <w:rsid w:val="00E25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49D"/>
    <w:rPr>
      <w:rFonts w:ascii="Cambria Math" w:eastAsia="宋体" w:hAnsi="宋体" w:cs="Cambria Ma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01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01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015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0155"/>
    <w:rPr>
      <w:sz w:val="18"/>
      <w:szCs w:val="18"/>
    </w:rPr>
  </w:style>
  <w:style w:type="character" w:customStyle="1" w:styleId="latexlinear">
    <w:name w:val="latex_linear"/>
    <w:basedOn w:val="a0"/>
    <w:qFormat/>
    <w:rsid w:val="00A6249D"/>
  </w:style>
  <w:style w:type="paragraph" w:styleId="a5">
    <w:name w:val="Balloon Text"/>
    <w:basedOn w:val="a"/>
    <w:link w:val="Char1"/>
    <w:uiPriority w:val="99"/>
    <w:semiHidden/>
    <w:unhideWhenUsed/>
    <w:rsid w:val="00A6249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6249D"/>
    <w:rPr>
      <w:rFonts w:ascii="Cambria Math" w:eastAsia="宋体" w:hAnsi="宋体" w:cs="Cambria Math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49D"/>
    <w:rPr>
      <w:rFonts w:ascii="Cambria Math" w:eastAsia="宋体" w:hAnsi="宋体" w:cs="Cambria Ma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01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01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015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0155"/>
    <w:rPr>
      <w:sz w:val="18"/>
      <w:szCs w:val="18"/>
    </w:rPr>
  </w:style>
  <w:style w:type="character" w:customStyle="1" w:styleId="latexlinear">
    <w:name w:val="latex_linear"/>
    <w:basedOn w:val="a0"/>
    <w:qFormat/>
    <w:rsid w:val="00A6249D"/>
  </w:style>
  <w:style w:type="paragraph" w:styleId="a5">
    <w:name w:val="Balloon Text"/>
    <w:basedOn w:val="a"/>
    <w:link w:val="Char1"/>
    <w:uiPriority w:val="99"/>
    <w:semiHidden/>
    <w:unhideWhenUsed/>
    <w:rsid w:val="00A6249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6249D"/>
    <w:rPr>
      <w:rFonts w:ascii="Cambria Math" w:eastAsia="宋体" w:hAnsi="宋体" w:cs="Cambria Math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684</Words>
  <Characters>3900</Characters>
  <Application>Microsoft Office Word</Application>
  <DocSecurity>0</DocSecurity>
  <Lines>32</Lines>
  <Paragraphs>9</Paragraphs>
  <ScaleCrop>false</ScaleCrop>
  <Company>China</Company>
  <LinksUpToDate>false</LinksUpToDate>
  <CharactersWithSpaces>4575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2021-05-01T09:30:00Z</dcterms:created>
  <dcterms:modified xsi:type="dcterms:W3CDTF">2021-05-01T09:31:00Z</dcterms:modified>
</cp:coreProperties>
</file>